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857CD" w14:textId="77777777" w:rsidR="00D95E3A" w:rsidRDefault="00D95E3A" w:rsidP="00D95E3A">
      <w:r>
        <w:rPr>
          <w:rFonts w:ascii="Calibri" w:eastAsia="Calibri" w:hAnsi="Calibri" w:cs="Calibri"/>
          <w:b/>
          <w:bCs/>
          <w:sz w:val="28"/>
          <w:szCs w:val="28"/>
        </w:rPr>
        <w:t xml:space="preserve">Grundejerforening Højene – Dagsorden </w:t>
      </w:r>
    </w:p>
    <w:p w14:paraId="1BED0EAB" w14:textId="59B74CDF" w:rsidR="00D95E3A" w:rsidRDefault="00D95E3A" w:rsidP="00D95E3A">
      <w:r>
        <w:rPr>
          <w:rFonts w:ascii="Calibri" w:eastAsia="Calibri" w:hAnsi="Calibri" w:cs="Calibri"/>
          <w:b/>
          <w:bCs/>
        </w:rPr>
        <w:t xml:space="preserve">Bestyrelsesmøde </w:t>
      </w:r>
      <w:r>
        <w:rPr>
          <w:rFonts w:ascii="Calibri" w:eastAsia="Calibri" w:hAnsi="Calibri" w:cs="Calibri"/>
          <w:b/>
          <w:bCs/>
        </w:rPr>
        <w:t>tirsdag</w:t>
      </w:r>
      <w:r>
        <w:rPr>
          <w:rFonts w:ascii="Calibri" w:eastAsia="Calibri" w:hAnsi="Calibri" w:cs="Calibri"/>
          <w:b/>
          <w:bCs/>
        </w:rPr>
        <w:t xml:space="preserve"> d. </w:t>
      </w:r>
      <w:r>
        <w:rPr>
          <w:rFonts w:ascii="Calibri" w:eastAsia="Calibri" w:hAnsi="Calibri" w:cs="Calibri"/>
          <w:b/>
          <w:bCs/>
        </w:rPr>
        <w:t>03</w:t>
      </w:r>
      <w:r>
        <w:rPr>
          <w:rFonts w:ascii="Calibri" w:eastAsia="Calibri" w:hAnsi="Calibri" w:cs="Calibri"/>
          <w:b/>
          <w:bCs/>
        </w:rPr>
        <w:t>.0</w:t>
      </w:r>
      <w:r>
        <w:rPr>
          <w:rFonts w:ascii="Calibri" w:eastAsia="Calibri" w:hAnsi="Calibri" w:cs="Calibri"/>
          <w:b/>
          <w:bCs/>
        </w:rPr>
        <w:t>9</w:t>
      </w:r>
      <w:r>
        <w:rPr>
          <w:rFonts w:ascii="Calibri" w:eastAsia="Calibri" w:hAnsi="Calibri" w:cs="Calibri"/>
          <w:b/>
          <w:bCs/>
        </w:rPr>
        <w:t>.24</w:t>
      </w:r>
    </w:p>
    <w:p w14:paraId="70587CA0" w14:textId="263955A7" w:rsidR="00D95E3A" w:rsidRPr="00D95E3A" w:rsidRDefault="00D95E3A" w:rsidP="00D95E3A">
      <w:r w:rsidRPr="00D95E3A">
        <w:rPr>
          <w:rFonts w:ascii="Calibri" w:eastAsia="Calibri" w:hAnsi="Calibri" w:cs="Calibri"/>
          <w:b/>
          <w:bCs/>
        </w:rPr>
        <w:t xml:space="preserve">Tilstede: Claus Skyum, Michael Nielsen, Jakob </w:t>
      </w:r>
      <w:proofErr w:type="spellStart"/>
      <w:r w:rsidRPr="00D95E3A">
        <w:rPr>
          <w:rFonts w:ascii="Calibri" w:eastAsia="Calibri" w:hAnsi="Calibri" w:cs="Calibri"/>
          <w:b/>
          <w:bCs/>
        </w:rPr>
        <w:t>Kaisen</w:t>
      </w:r>
      <w:proofErr w:type="spellEnd"/>
      <w:r w:rsidRPr="00D95E3A">
        <w:rPr>
          <w:rFonts w:ascii="Calibri" w:eastAsia="Calibri" w:hAnsi="Calibri" w:cs="Calibri"/>
          <w:b/>
          <w:bCs/>
        </w:rPr>
        <w:t>, Jan Warming, Anita Thorhauge</w:t>
      </w:r>
      <w:r w:rsidRPr="00D95E3A">
        <w:rPr>
          <w:rFonts w:ascii="Calibri" w:eastAsia="Calibri" w:hAnsi="Calibri" w:cs="Calibri"/>
          <w:b/>
          <w:bCs/>
        </w:rPr>
        <w:t xml:space="preserve">, Carsten </w:t>
      </w:r>
      <w:proofErr w:type="gramStart"/>
      <w:r w:rsidRPr="00D95E3A">
        <w:rPr>
          <w:rFonts w:ascii="Calibri" w:eastAsia="Calibri" w:hAnsi="Calibri" w:cs="Calibri"/>
          <w:b/>
          <w:bCs/>
        </w:rPr>
        <w:t>Al</w:t>
      </w:r>
      <w:r>
        <w:rPr>
          <w:rFonts w:ascii="Calibri" w:eastAsia="Calibri" w:hAnsi="Calibri" w:cs="Calibri"/>
          <w:b/>
          <w:bCs/>
        </w:rPr>
        <w:t>beck</w:t>
      </w:r>
      <w:r w:rsidRPr="00D95E3A">
        <w:rPr>
          <w:rFonts w:ascii="Calibri" w:eastAsia="Calibri" w:hAnsi="Calibri" w:cs="Calibri"/>
          <w:b/>
          <w:bCs/>
        </w:rPr>
        <w:t xml:space="preserve"> </w:t>
      </w:r>
      <w:r w:rsidRPr="00D95E3A">
        <w:rPr>
          <w:rFonts w:ascii="Calibri" w:eastAsia="Calibri" w:hAnsi="Calibri" w:cs="Calibri"/>
          <w:b/>
          <w:bCs/>
        </w:rPr>
        <w:t xml:space="preserve"> &amp;</w:t>
      </w:r>
      <w:proofErr w:type="gramEnd"/>
      <w:r w:rsidRPr="00D95E3A">
        <w:rPr>
          <w:rFonts w:ascii="Calibri" w:eastAsia="Calibri" w:hAnsi="Calibri" w:cs="Calibri"/>
          <w:b/>
          <w:bCs/>
        </w:rPr>
        <w:t xml:space="preserve"> Lena Rosenlund</w:t>
      </w:r>
      <w:r w:rsidRPr="00D95E3A">
        <w:rPr>
          <w:rFonts w:ascii="Calibri" w:eastAsia="Calibri" w:hAnsi="Calibri" w:cs="Calibri"/>
        </w:rPr>
        <w:t xml:space="preserve"> </w:t>
      </w:r>
    </w:p>
    <w:p w14:paraId="0DB20369" w14:textId="77777777" w:rsidR="00D95E3A" w:rsidRPr="00D95E3A" w:rsidRDefault="00D95E3A" w:rsidP="00D95E3A">
      <w:pPr>
        <w:spacing w:line="360" w:lineRule="auto"/>
      </w:pPr>
      <w:r w:rsidRPr="00D95E3A">
        <w:rPr>
          <w:rFonts w:ascii="Calibri" w:eastAsia="Calibri" w:hAnsi="Calibri" w:cs="Calibri"/>
          <w:b/>
          <w:bCs/>
        </w:rPr>
        <w:t xml:space="preserve"> </w:t>
      </w:r>
    </w:p>
    <w:p w14:paraId="01397B3C" w14:textId="77777777" w:rsidR="00D95E3A" w:rsidRPr="008C4B94" w:rsidRDefault="00D95E3A" w:rsidP="00D95E3A">
      <w:pPr>
        <w:pStyle w:val="ListParagraph"/>
        <w:numPr>
          <w:ilvl w:val="0"/>
          <w:numId w:val="1"/>
        </w:numPr>
        <w:spacing w:line="360" w:lineRule="auto"/>
        <w:rPr>
          <w:rFonts w:eastAsiaTheme="minorEastAsia"/>
          <w:b/>
          <w:bCs/>
        </w:rPr>
      </w:pPr>
      <w:r>
        <w:rPr>
          <w:rFonts w:ascii="Calibri" w:eastAsia="Calibri" w:hAnsi="Calibri" w:cs="Calibri"/>
          <w:b/>
          <w:bCs/>
        </w:rPr>
        <w:t xml:space="preserve">Godkendelse af sidste referat: </w:t>
      </w:r>
      <w:r>
        <w:rPr>
          <w:rFonts w:ascii="Calibri" w:eastAsia="Calibri" w:hAnsi="Calibri" w:cs="Calibri"/>
        </w:rPr>
        <w:t xml:space="preserve">Godkendt. </w:t>
      </w:r>
    </w:p>
    <w:p w14:paraId="15396718" w14:textId="77777777" w:rsidR="00D95E3A" w:rsidRPr="0096466E" w:rsidRDefault="00D95E3A" w:rsidP="00943529">
      <w:pPr>
        <w:spacing w:line="360" w:lineRule="auto"/>
      </w:pPr>
    </w:p>
    <w:p w14:paraId="5634C355" w14:textId="39D4A4A8" w:rsidR="00D95E3A" w:rsidRPr="005C7B0E" w:rsidRDefault="00D95E3A" w:rsidP="00943529">
      <w:pPr>
        <w:pStyle w:val="ListParagraph"/>
        <w:numPr>
          <w:ilvl w:val="0"/>
          <w:numId w:val="1"/>
        </w:numPr>
        <w:spacing w:line="360" w:lineRule="auto"/>
        <w:rPr>
          <w:rFonts w:ascii="Calibri" w:eastAsia="Calibri" w:hAnsi="Calibri" w:cs="Calibri"/>
        </w:rPr>
      </w:pPr>
      <w:r>
        <w:rPr>
          <w:rFonts w:ascii="Calibri" w:eastAsia="Calibri" w:hAnsi="Calibri" w:cs="Calibri"/>
          <w:b/>
          <w:bCs/>
        </w:rPr>
        <w:t xml:space="preserve">Grønne områder: </w:t>
      </w:r>
      <w:r>
        <w:rPr>
          <w:rFonts w:ascii="Calibri" w:eastAsia="Calibri" w:hAnsi="Calibri" w:cs="Calibri"/>
        </w:rPr>
        <w:t xml:space="preserve">Der har været snak om det grønne område i Kongehøj lomme C over mod højen v. Mannehøj lomme E, der er et ønske om at der i stedet </w:t>
      </w:r>
      <w:proofErr w:type="gramStart"/>
      <w:r>
        <w:rPr>
          <w:rFonts w:ascii="Calibri" w:eastAsia="Calibri" w:hAnsi="Calibri" w:cs="Calibri"/>
        </w:rPr>
        <w:t>for</w:t>
      </w:r>
      <w:r w:rsidR="00792B96">
        <w:rPr>
          <w:rFonts w:ascii="Calibri" w:eastAsia="Calibri" w:hAnsi="Calibri" w:cs="Calibri"/>
        </w:rPr>
        <w:t>,</w:t>
      </w:r>
      <w:proofErr w:type="gramEnd"/>
      <w:r>
        <w:rPr>
          <w:rFonts w:ascii="Calibri" w:eastAsia="Calibri" w:hAnsi="Calibri" w:cs="Calibri"/>
        </w:rPr>
        <w:t xml:space="preserve"> at slå arealet 2 gange i året</w:t>
      </w:r>
      <w:r w:rsidR="00792B96">
        <w:rPr>
          <w:rFonts w:ascii="Calibri" w:eastAsia="Calibri" w:hAnsi="Calibri" w:cs="Calibri"/>
        </w:rPr>
        <w:t xml:space="preserve">, slås stier igennem arealet. Dette tages op med OK Nygaard. </w:t>
      </w:r>
      <w:r>
        <w:rPr>
          <w:rFonts w:ascii="Calibri" w:eastAsia="Calibri" w:hAnsi="Calibri" w:cs="Calibri"/>
        </w:rPr>
        <w:t xml:space="preserve"> </w:t>
      </w:r>
    </w:p>
    <w:p w14:paraId="41368163" w14:textId="77777777" w:rsidR="00D95E3A" w:rsidRDefault="00D95E3A" w:rsidP="00D95E3A">
      <w:pPr>
        <w:spacing w:line="360" w:lineRule="auto"/>
        <w:ind w:firstLine="720"/>
        <w:rPr>
          <w:rFonts w:ascii="Calibri" w:eastAsia="Calibri" w:hAnsi="Calibri" w:cs="Calibri"/>
        </w:rPr>
      </w:pPr>
    </w:p>
    <w:p w14:paraId="630E8B87" w14:textId="697ABE18" w:rsidR="00D95E3A" w:rsidRPr="000B2353" w:rsidRDefault="00D95E3A" w:rsidP="00D95E3A">
      <w:pPr>
        <w:pStyle w:val="ListParagraph"/>
        <w:numPr>
          <w:ilvl w:val="0"/>
          <w:numId w:val="1"/>
        </w:numPr>
        <w:spacing w:line="360" w:lineRule="auto"/>
      </w:pPr>
      <w:r w:rsidRPr="00E33C8F">
        <w:rPr>
          <w:rFonts w:ascii="Calibri" w:eastAsia="Calibri" w:hAnsi="Calibri" w:cs="Calibri"/>
          <w:b/>
          <w:bCs/>
        </w:rPr>
        <w:t>Vej &amp; stier:</w:t>
      </w:r>
      <w:r w:rsidRPr="00E33C8F">
        <w:rPr>
          <w:rFonts w:ascii="Calibri" w:eastAsia="Calibri" w:hAnsi="Calibri" w:cs="Calibri"/>
        </w:rPr>
        <w:t xml:space="preserve"> </w:t>
      </w:r>
      <w:r>
        <w:rPr>
          <w:rFonts w:ascii="Calibri" w:eastAsia="Calibri" w:hAnsi="Calibri" w:cs="Calibri"/>
        </w:rPr>
        <w:t>Der er ydret at der mangler lys på nogle af stierne mellem lommerne på Mannehøj, bestyrelsen er i dialog med Kommunen</w:t>
      </w:r>
      <w:r w:rsidR="00943529">
        <w:rPr>
          <w:rFonts w:ascii="Calibri" w:eastAsia="Calibri" w:hAnsi="Calibri" w:cs="Calibri"/>
        </w:rPr>
        <w:t xml:space="preserve">, og Kommunen arbejder på det. </w:t>
      </w:r>
      <w:r>
        <w:rPr>
          <w:rFonts w:ascii="Calibri" w:eastAsia="Calibri" w:hAnsi="Calibri" w:cs="Calibri"/>
        </w:rPr>
        <w:br/>
        <w:t xml:space="preserve">Henvendelse ang. det høje græs der er fra udgangen af Mannehøj og Kongehøj, dette gør at man har dårligt udsyn, og det kan være farligt ift. Både cyklister og bilister. Bestyrelsen </w:t>
      </w:r>
      <w:r w:rsidR="00792B96">
        <w:rPr>
          <w:rFonts w:ascii="Calibri" w:eastAsia="Calibri" w:hAnsi="Calibri" w:cs="Calibri"/>
        </w:rPr>
        <w:t xml:space="preserve">har </w:t>
      </w:r>
      <w:r>
        <w:rPr>
          <w:rFonts w:ascii="Calibri" w:eastAsia="Calibri" w:hAnsi="Calibri" w:cs="Calibri"/>
        </w:rPr>
        <w:t>henvend</w:t>
      </w:r>
      <w:r w:rsidR="00792B96">
        <w:rPr>
          <w:rFonts w:ascii="Calibri" w:eastAsia="Calibri" w:hAnsi="Calibri" w:cs="Calibri"/>
        </w:rPr>
        <w:t>t</w:t>
      </w:r>
      <w:r>
        <w:rPr>
          <w:rFonts w:ascii="Calibri" w:eastAsia="Calibri" w:hAnsi="Calibri" w:cs="Calibri"/>
        </w:rPr>
        <w:t xml:space="preserve"> sig til Kommunen.</w:t>
      </w:r>
      <w:r w:rsidR="00792B96">
        <w:rPr>
          <w:rFonts w:ascii="Calibri" w:eastAsia="Calibri" w:hAnsi="Calibri" w:cs="Calibri"/>
        </w:rPr>
        <w:t>, og vil gøre dette igen.</w:t>
      </w:r>
    </w:p>
    <w:p w14:paraId="400BAEB5" w14:textId="77777777" w:rsidR="00D95E3A" w:rsidRDefault="00D95E3A" w:rsidP="00D95E3A">
      <w:pPr>
        <w:pStyle w:val="ListParagraph"/>
      </w:pPr>
    </w:p>
    <w:p w14:paraId="1B3A287A" w14:textId="77777777" w:rsidR="00D95E3A" w:rsidRDefault="00D95E3A" w:rsidP="00D95E3A">
      <w:pPr>
        <w:pStyle w:val="ListParagraph"/>
        <w:spacing w:line="360" w:lineRule="auto"/>
      </w:pPr>
    </w:p>
    <w:p w14:paraId="64208FC8" w14:textId="289C1BF8" w:rsidR="00943529" w:rsidRPr="00943529" w:rsidRDefault="00D95E3A" w:rsidP="00943529">
      <w:pPr>
        <w:pStyle w:val="ListParagraph"/>
        <w:numPr>
          <w:ilvl w:val="0"/>
          <w:numId w:val="1"/>
        </w:numPr>
        <w:spacing w:line="360" w:lineRule="auto"/>
        <w:rPr>
          <w:rFonts w:eastAsiaTheme="minorEastAsia"/>
          <w:b/>
          <w:bCs/>
        </w:rPr>
      </w:pPr>
      <w:r>
        <w:rPr>
          <w:rFonts w:ascii="Calibri" w:eastAsia="Calibri" w:hAnsi="Calibri" w:cs="Calibri"/>
          <w:b/>
          <w:bCs/>
        </w:rPr>
        <w:t xml:space="preserve">Legepladser: </w:t>
      </w:r>
      <w:r>
        <w:rPr>
          <w:rFonts w:ascii="Calibri" w:eastAsia="Calibri" w:hAnsi="Calibri" w:cs="Calibri"/>
        </w:rPr>
        <w:t xml:space="preserve">Der </w:t>
      </w:r>
      <w:r w:rsidR="00943529">
        <w:rPr>
          <w:rFonts w:ascii="Calibri" w:eastAsia="Calibri" w:hAnsi="Calibri" w:cs="Calibri"/>
        </w:rPr>
        <w:t xml:space="preserve">er blevet </w:t>
      </w:r>
      <w:r>
        <w:rPr>
          <w:rFonts w:ascii="Calibri" w:eastAsia="Calibri" w:hAnsi="Calibri" w:cs="Calibri"/>
        </w:rPr>
        <w:t>afholdt legepladsmøde d. 17.06.24 kl. 19.30 i Vejen Idrætscenter</w:t>
      </w:r>
      <w:r w:rsidR="00943529">
        <w:rPr>
          <w:rFonts w:ascii="Calibri" w:eastAsia="Calibri" w:hAnsi="Calibri" w:cs="Calibri"/>
        </w:rPr>
        <w:t xml:space="preserve">. Det var et godt møde og ”reglerne” for legepladserne blev gennemgået. Der blev udvekslet info og ønsker lommerne imellem. </w:t>
      </w:r>
    </w:p>
    <w:p w14:paraId="39EDD79B" w14:textId="77777777" w:rsidR="00D95E3A" w:rsidRDefault="00D95E3A" w:rsidP="00D95E3A"/>
    <w:p w14:paraId="7475264E" w14:textId="6644B1F1" w:rsidR="00D95E3A" w:rsidRDefault="00D95E3A" w:rsidP="00D95E3A">
      <w:pPr>
        <w:pStyle w:val="ListParagraph"/>
        <w:numPr>
          <w:ilvl w:val="0"/>
          <w:numId w:val="1"/>
        </w:numPr>
        <w:spacing w:line="360" w:lineRule="auto"/>
        <w:rPr>
          <w:rFonts w:eastAsiaTheme="minorEastAsia"/>
          <w:b/>
          <w:bCs/>
        </w:rPr>
      </w:pPr>
      <w:r>
        <w:rPr>
          <w:rFonts w:ascii="Calibri" w:eastAsia="Calibri" w:hAnsi="Calibri" w:cs="Calibri"/>
          <w:b/>
          <w:bCs/>
        </w:rPr>
        <w:t xml:space="preserve">Økonomi: </w:t>
      </w:r>
      <w:r>
        <w:rPr>
          <w:rFonts w:ascii="Calibri" w:eastAsia="Calibri" w:hAnsi="Calibri" w:cs="Calibri"/>
        </w:rPr>
        <w:t xml:space="preserve">Drift: </w:t>
      </w:r>
      <w:r w:rsidR="00FE4DFF">
        <w:rPr>
          <w:rFonts w:ascii="Calibri" w:eastAsia="Calibri" w:hAnsi="Calibri" w:cs="Calibri"/>
        </w:rPr>
        <w:t xml:space="preserve">49.312,66 </w:t>
      </w:r>
      <w:r>
        <w:rPr>
          <w:rFonts w:ascii="Calibri" w:eastAsia="Calibri" w:hAnsi="Calibri" w:cs="Calibri"/>
        </w:rPr>
        <w:t>kr</w:t>
      </w:r>
      <w:r w:rsidR="00FE4DFF">
        <w:rPr>
          <w:rFonts w:ascii="Calibri" w:eastAsia="Calibri" w:hAnsi="Calibri" w:cs="Calibri"/>
        </w:rPr>
        <w:t>.</w:t>
      </w:r>
      <w:r>
        <w:rPr>
          <w:rFonts w:ascii="Calibri" w:eastAsia="Calibri" w:hAnsi="Calibri" w:cs="Calibri"/>
        </w:rPr>
        <w:t xml:space="preserve"> </w:t>
      </w:r>
      <w:r>
        <w:rPr>
          <w:rFonts w:ascii="Calibri" w:eastAsia="Calibri" w:hAnsi="Calibri" w:cs="Calibri"/>
        </w:rPr>
        <w:tab/>
        <w:t>Legepladser: 2</w:t>
      </w:r>
      <w:r w:rsidR="00FE4DFF">
        <w:rPr>
          <w:rFonts w:ascii="Calibri" w:eastAsia="Calibri" w:hAnsi="Calibri" w:cs="Calibri"/>
        </w:rPr>
        <w:t xml:space="preserve">12.946 </w:t>
      </w:r>
      <w:r>
        <w:rPr>
          <w:rFonts w:ascii="Calibri" w:eastAsia="Calibri" w:hAnsi="Calibri" w:cs="Calibri"/>
        </w:rPr>
        <w:t>kr</w:t>
      </w:r>
      <w:r w:rsidR="00FE4DFF">
        <w:rPr>
          <w:rFonts w:ascii="Calibri" w:eastAsia="Calibri" w:hAnsi="Calibri" w:cs="Calibri"/>
        </w:rPr>
        <w:t>.</w:t>
      </w:r>
      <w:r>
        <w:rPr>
          <w:rFonts w:ascii="Calibri" w:eastAsia="Calibri" w:hAnsi="Calibri" w:cs="Calibri"/>
        </w:rPr>
        <w:t xml:space="preserve"> </w:t>
      </w:r>
    </w:p>
    <w:p w14:paraId="4D4B65BD" w14:textId="7F9F7553" w:rsidR="00D95E3A" w:rsidRDefault="00D95E3A" w:rsidP="00D95E3A">
      <w:pPr>
        <w:pStyle w:val="ListParagraph"/>
        <w:rPr>
          <w:rFonts w:eastAsiaTheme="minorEastAsia"/>
          <w:b/>
          <w:bCs/>
        </w:rPr>
      </w:pPr>
      <w:r>
        <w:rPr>
          <w:rFonts w:eastAsiaTheme="minorEastAsia"/>
          <w:b/>
          <w:bCs/>
        </w:rPr>
        <w:t xml:space="preserve">(Saldo pr. </w:t>
      </w:r>
      <w:r w:rsidR="00FE4DFF">
        <w:rPr>
          <w:rFonts w:eastAsiaTheme="minorEastAsia"/>
          <w:b/>
          <w:bCs/>
        </w:rPr>
        <w:t>03.09</w:t>
      </w:r>
      <w:r>
        <w:rPr>
          <w:rFonts w:eastAsiaTheme="minorEastAsia"/>
          <w:b/>
          <w:bCs/>
        </w:rPr>
        <w:t xml:space="preserve">.24) </w:t>
      </w:r>
    </w:p>
    <w:p w14:paraId="608AD09C" w14:textId="39DA2595" w:rsidR="00D95E3A" w:rsidRDefault="00D95E3A" w:rsidP="00D95E3A">
      <w:pPr>
        <w:pStyle w:val="ListParagraph"/>
        <w:numPr>
          <w:ilvl w:val="0"/>
          <w:numId w:val="2"/>
        </w:numPr>
        <w:spacing w:line="360" w:lineRule="auto"/>
        <w:rPr>
          <w:rFonts w:eastAsiaTheme="minorEastAsia"/>
          <w:b/>
          <w:bCs/>
        </w:rPr>
      </w:pPr>
      <w:r>
        <w:rPr>
          <w:rFonts w:eastAsiaTheme="minorEastAsia"/>
        </w:rPr>
        <w:t>Mannehøj Lomme A – 1</w:t>
      </w:r>
      <w:r w:rsidR="00FE4DFF">
        <w:rPr>
          <w:rFonts w:eastAsiaTheme="minorEastAsia"/>
        </w:rPr>
        <w:t>8.482</w:t>
      </w:r>
      <w:r>
        <w:rPr>
          <w:rFonts w:eastAsiaTheme="minorEastAsia"/>
        </w:rPr>
        <w:t xml:space="preserve"> </w:t>
      </w:r>
      <w:proofErr w:type="spellStart"/>
      <w:r>
        <w:rPr>
          <w:rFonts w:eastAsiaTheme="minorEastAsia"/>
        </w:rPr>
        <w:t>kr</w:t>
      </w:r>
      <w:proofErr w:type="spellEnd"/>
    </w:p>
    <w:p w14:paraId="4871DF6A" w14:textId="6C71F5E2" w:rsidR="00D95E3A" w:rsidRDefault="00D95E3A" w:rsidP="00D95E3A">
      <w:pPr>
        <w:pStyle w:val="ListParagraph"/>
        <w:numPr>
          <w:ilvl w:val="0"/>
          <w:numId w:val="2"/>
        </w:numPr>
        <w:spacing w:line="360" w:lineRule="auto"/>
        <w:rPr>
          <w:rFonts w:eastAsiaTheme="minorEastAsia"/>
          <w:b/>
          <w:bCs/>
        </w:rPr>
      </w:pPr>
      <w:r>
        <w:rPr>
          <w:rFonts w:eastAsiaTheme="minorEastAsia"/>
        </w:rPr>
        <w:t xml:space="preserve">Mannehøj Lomme B – </w:t>
      </w:r>
      <w:r w:rsidR="00FE4DFF">
        <w:rPr>
          <w:rFonts w:eastAsiaTheme="minorEastAsia"/>
        </w:rPr>
        <w:t xml:space="preserve">35.984 </w:t>
      </w:r>
      <w:r>
        <w:rPr>
          <w:rFonts w:eastAsiaTheme="minorEastAsia"/>
        </w:rPr>
        <w:t>kr.</w:t>
      </w:r>
    </w:p>
    <w:p w14:paraId="5394D12E" w14:textId="12D72991" w:rsidR="00D95E3A" w:rsidRDefault="00D95E3A" w:rsidP="00D95E3A">
      <w:pPr>
        <w:pStyle w:val="ListParagraph"/>
        <w:numPr>
          <w:ilvl w:val="0"/>
          <w:numId w:val="2"/>
        </w:numPr>
        <w:spacing w:line="360" w:lineRule="auto"/>
        <w:rPr>
          <w:rFonts w:eastAsiaTheme="minorEastAsia"/>
          <w:b/>
          <w:bCs/>
        </w:rPr>
      </w:pPr>
      <w:r>
        <w:rPr>
          <w:rFonts w:eastAsiaTheme="minorEastAsia"/>
        </w:rPr>
        <w:t xml:space="preserve">Mannehøj Lomme C – </w:t>
      </w:r>
      <w:r w:rsidR="00FE4DFF">
        <w:rPr>
          <w:rFonts w:eastAsiaTheme="minorEastAsia"/>
        </w:rPr>
        <w:t>24.884</w:t>
      </w:r>
      <w:r>
        <w:rPr>
          <w:rFonts w:eastAsiaTheme="minorEastAsia"/>
        </w:rPr>
        <w:t xml:space="preserve"> kr. </w:t>
      </w:r>
    </w:p>
    <w:p w14:paraId="0F29AC3A" w14:textId="68FDA915" w:rsidR="00D95E3A" w:rsidRDefault="00D95E3A" w:rsidP="00D95E3A">
      <w:pPr>
        <w:pStyle w:val="ListParagraph"/>
        <w:numPr>
          <w:ilvl w:val="0"/>
          <w:numId w:val="2"/>
        </w:numPr>
        <w:spacing w:line="360" w:lineRule="auto"/>
        <w:rPr>
          <w:rFonts w:eastAsiaTheme="minorEastAsia"/>
          <w:b/>
          <w:bCs/>
        </w:rPr>
      </w:pPr>
      <w:r>
        <w:rPr>
          <w:rFonts w:eastAsiaTheme="minorEastAsia"/>
        </w:rPr>
        <w:t xml:space="preserve">Mannehøj Lomme D – </w:t>
      </w:r>
      <w:r w:rsidR="00FE4DFF">
        <w:rPr>
          <w:rFonts w:eastAsiaTheme="minorEastAsia"/>
        </w:rPr>
        <w:t>17.430</w:t>
      </w:r>
      <w:r>
        <w:rPr>
          <w:rFonts w:eastAsiaTheme="minorEastAsia"/>
        </w:rPr>
        <w:t xml:space="preserve"> kr.</w:t>
      </w:r>
    </w:p>
    <w:p w14:paraId="4CC0F0BB" w14:textId="68D041EC" w:rsidR="00D95E3A" w:rsidRDefault="00D95E3A" w:rsidP="00D95E3A">
      <w:pPr>
        <w:pStyle w:val="ListParagraph"/>
        <w:numPr>
          <w:ilvl w:val="0"/>
          <w:numId w:val="2"/>
        </w:numPr>
        <w:spacing w:line="360" w:lineRule="auto"/>
        <w:rPr>
          <w:rFonts w:eastAsiaTheme="minorEastAsia"/>
          <w:b/>
          <w:bCs/>
        </w:rPr>
      </w:pPr>
      <w:r>
        <w:rPr>
          <w:rFonts w:eastAsiaTheme="minorEastAsia"/>
        </w:rPr>
        <w:t xml:space="preserve">Mannehøj Lomme E – </w:t>
      </w:r>
      <w:r w:rsidR="00FE4DFF">
        <w:rPr>
          <w:rFonts w:eastAsiaTheme="minorEastAsia"/>
        </w:rPr>
        <w:t xml:space="preserve">11.631 </w:t>
      </w:r>
      <w:r>
        <w:rPr>
          <w:rFonts w:eastAsiaTheme="minorEastAsia"/>
        </w:rPr>
        <w:t>kr.</w:t>
      </w:r>
    </w:p>
    <w:p w14:paraId="20E01099" w14:textId="22F93CF1" w:rsidR="00D95E3A" w:rsidRDefault="00D95E3A" w:rsidP="00D95E3A">
      <w:pPr>
        <w:pStyle w:val="ListParagraph"/>
        <w:numPr>
          <w:ilvl w:val="0"/>
          <w:numId w:val="2"/>
        </w:numPr>
        <w:spacing w:line="360" w:lineRule="auto"/>
        <w:rPr>
          <w:rFonts w:eastAsiaTheme="minorEastAsia"/>
          <w:b/>
          <w:bCs/>
        </w:rPr>
      </w:pPr>
      <w:r>
        <w:rPr>
          <w:rFonts w:eastAsiaTheme="minorEastAsia"/>
        </w:rPr>
        <w:t xml:space="preserve">Mannehøj Lomme F – </w:t>
      </w:r>
      <w:r w:rsidR="00FE4DFF">
        <w:rPr>
          <w:rFonts w:eastAsiaTheme="minorEastAsia"/>
        </w:rPr>
        <w:t>6.354</w:t>
      </w:r>
      <w:r>
        <w:rPr>
          <w:rFonts w:eastAsiaTheme="minorEastAsia"/>
        </w:rPr>
        <w:t xml:space="preserve"> kr.</w:t>
      </w:r>
    </w:p>
    <w:p w14:paraId="4EE98F2E" w14:textId="3EC0DED9" w:rsidR="00D95E3A" w:rsidRDefault="00D95E3A" w:rsidP="00D95E3A">
      <w:pPr>
        <w:pStyle w:val="ListParagraph"/>
        <w:numPr>
          <w:ilvl w:val="0"/>
          <w:numId w:val="2"/>
        </w:numPr>
        <w:spacing w:line="360" w:lineRule="auto"/>
        <w:rPr>
          <w:rFonts w:eastAsiaTheme="minorEastAsia"/>
          <w:b/>
          <w:bCs/>
        </w:rPr>
      </w:pPr>
      <w:r>
        <w:rPr>
          <w:rFonts w:eastAsiaTheme="minorEastAsia"/>
        </w:rPr>
        <w:t>Kongehøj Lomme A – 2</w:t>
      </w:r>
      <w:r w:rsidR="00FE4DFF">
        <w:rPr>
          <w:rFonts w:eastAsiaTheme="minorEastAsia"/>
        </w:rPr>
        <w:t>3.081</w:t>
      </w:r>
      <w:r>
        <w:rPr>
          <w:rFonts w:eastAsiaTheme="minorEastAsia"/>
        </w:rPr>
        <w:t xml:space="preserve"> kr.</w:t>
      </w:r>
    </w:p>
    <w:p w14:paraId="7126AA21" w14:textId="76FE08F6" w:rsidR="00D95E3A" w:rsidRDefault="00D95E3A" w:rsidP="00D95E3A">
      <w:pPr>
        <w:pStyle w:val="ListParagraph"/>
        <w:numPr>
          <w:ilvl w:val="0"/>
          <w:numId w:val="2"/>
        </w:numPr>
        <w:spacing w:line="360" w:lineRule="auto"/>
        <w:rPr>
          <w:rFonts w:eastAsiaTheme="minorEastAsia"/>
          <w:b/>
          <w:bCs/>
        </w:rPr>
      </w:pPr>
      <w:r>
        <w:rPr>
          <w:rFonts w:eastAsiaTheme="minorEastAsia"/>
        </w:rPr>
        <w:lastRenderedPageBreak/>
        <w:t xml:space="preserve">Kongehøj Lomme B – </w:t>
      </w:r>
      <w:r w:rsidR="00FE4DFF">
        <w:rPr>
          <w:rFonts w:eastAsiaTheme="minorEastAsia"/>
        </w:rPr>
        <w:t>32.051</w:t>
      </w:r>
      <w:r>
        <w:rPr>
          <w:rFonts w:eastAsiaTheme="minorEastAsia"/>
        </w:rPr>
        <w:t xml:space="preserve"> kr.</w:t>
      </w:r>
    </w:p>
    <w:p w14:paraId="3AB21EF4" w14:textId="77777777" w:rsidR="00FE4DFF" w:rsidRPr="00FE4DFF" w:rsidRDefault="00D95E3A" w:rsidP="00D95E3A">
      <w:pPr>
        <w:pStyle w:val="ListParagraph"/>
        <w:numPr>
          <w:ilvl w:val="0"/>
          <w:numId w:val="2"/>
        </w:numPr>
        <w:spacing w:line="360" w:lineRule="auto"/>
      </w:pPr>
      <w:r>
        <w:rPr>
          <w:rFonts w:eastAsiaTheme="minorEastAsia"/>
        </w:rPr>
        <w:t>Kongehøj Lomme C – 3</w:t>
      </w:r>
      <w:r w:rsidR="00FE4DFF">
        <w:rPr>
          <w:rFonts w:eastAsiaTheme="minorEastAsia"/>
        </w:rPr>
        <w:t>9.930</w:t>
      </w:r>
      <w:r>
        <w:rPr>
          <w:rFonts w:eastAsiaTheme="minorEastAsia"/>
        </w:rPr>
        <w:t xml:space="preserve"> kr.</w:t>
      </w:r>
    </w:p>
    <w:p w14:paraId="7359ACB2" w14:textId="61597124" w:rsidR="00D95E3A" w:rsidRDefault="00FE4DFF" w:rsidP="00D95E3A">
      <w:pPr>
        <w:pStyle w:val="ListParagraph"/>
        <w:numPr>
          <w:ilvl w:val="0"/>
          <w:numId w:val="2"/>
        </w:numPr>
        <w:spacing w:line="360" w:lineRule="auto"/>
      </w:pPr>
      <w:r>
        <w:rPr>
          <w:rFonts w:eastAsiaTheme="minorEastAsia"/>
        </w:rPr>
        <w:t>Skovhøj – 3.123 kr.</w:t>
      </w:r>
      <w:r w:rsidR="00D95E3A">
        <w:rPr>
          <w:rFonts w:ascii="Calibri" w:eastAsia="Calibri" w:hAnsi="Calibri" w:cs="Calibri"/>
          <w:b/>
          <w:bCs/>
        </w:rPr>
        <w:t xml:space="preserve"> </w:t>
      </w:r>
    </w:p>
    <w:p w14:paraId="52431A7B" w14:textId="77777777" w:rsidR="00D95E3A" w:rsidRDefault="00D95E3A" w:rsidP="00D95E3A">
      <w:pPr>
        <w:pStyle w:val="ListParagraph"/>
        <w:spacing w:line="360" w:lineRule="auto"/>
        <w:ind w:left="2160"/>
      </w:pPr>
    </w:p>
    <w:p w14:paraId="735BB739" w14:textId="77777777" w:rsidR="00D95E3A" w:rsidRDefault="00D95E3A" w:rsidP="00D95E3A">
      <w:pPr>
        <w:pStyle w:val="ListParagraph"/>
        <w:spacing w:line="360" w:lineRule="auto"/>
        <w:ind w:left="2160"/>
      </w:pPr>
    </w:p>
    <w:p w14:paraId="34742E09" w14:textId="77777777" w:rsidR="00FE4DFF" w:rsidRDefault="00D95E3A" w:rsidP="00D95E3A">
      <w:pPr>
        <w:pStyle w:val="ListParagraph"/>
        <w:numPr>
          <w:ilvl w:val="0"/>
          <w:numId w:val="1"/>
        </w:numPr>
        <w:rPr>
          <w:rFonts w:ascii="Calibri" w:eastAsia="Calibri" w:hAnsi="Calibri" w:cs="Calibri"/>
        </w:rPr>
      </w:pPr>
      <w:r w:rsidRPr="005C7B0E">
        <w:rPr>
          <w:rFonts w:ascii="Calibri" w:eastAsia="Calibri" w:hAnsi="Calibri" w:cs="Calibri"/>
          <w:b/>
          <w:bCs/>
        </w:rPr>
        <w:t xml:space="preserve">Indkommen post: </w:t>
      </w:r>
      <w:r w:rsidR="00FE4DFF">
        <w:rPr>
          <w:rFonts w:ascii="Calibri" w:eastAsia="Calibri" w:hAnsi="Calibri" w:cs="Calibri"/>
        </w:rPr>
        <w:t>Vi har fået en forespørgsel på en privat indkørsel, vi besvarer dem at de selv skal kontakte kommunen.</w:t>
      </w:r>
    </w:p>
    <w:p w14:paraId="2090FE0B" w14:textId="6816F120" w:rsidR="00D95E3A" w:rsidRPr="005C7B0E" w:rsidRDefault="00D95E3A" w:rsidP="00FE4DFF">
      <w:pPr>
        <w:pStyle w:val="ListParagraph"/>
        <w:rPr>
          <w:rFonts w:ascii="Calibri" w:eastAsia="Calibri" w:hAnsi="Calibri" w:cs="Calibri"/>
        </w:rPr>
      </w:pPr>
      <w:r>
        <w:rPr>
          <w:rFonts w:ascii="Calibri" w:eastAsia="Calibri" w:hAnsi="Calibri" w:cs="Calibri"/>
        </w:rPr>
        <w:t xml:space="preserve"> </w:t>
      </w:r>
    </w:p>
    <w:p w14:paraId="756EBB0B" w14:textId="77777777" w:rsidR="00D95E3A" w:rsidRDefault="00D95E3A" w:rsidP="00D95E3A">
      <w:pPr>
        <w:pStyle w:val="ListParagraph"/>
        <w:rPr>
          <w:rFonts w:ascii="Calibri" w:eastAsia="Calibri" w:hAnsi="Calibri" w:cs="Calibri"/>
        </w:rPr>
      </w:pPr>
    </w:p>
    <w:p w14:paraId="340A870A" w14:textId="093D822A" w:rsidR="00D95E3A" w:rsidRPr="008C4B94" w:rsidRDefault="00D95E3A" w:rsidP="00D95E3A">
      <w:pPr>
        <w:pStyle w:val="ListParagraph"/>
        <w:numPr>
          <w:ilvl w:val="0"/>
          <w:numId w:val="1"/>
        </w:numPr>
      </w:pPr>
      <w:r w:rsidRPr="005C7B0E">
        <w:rPr>
          <w:rFonts w:ascii="Calibri" w:eastAsia="Calibri" w:hAnsi="Calibri" w:cs="Calibri"/>
          <w:b/>
          <w:bCs/>
        </w:rPr>
        <w:t xml:space="preserve">Eventuelt: </w:t>
      </w:r>
      <w:r>
        <w:rPr>
          <w:rFonts w:ascii="Calibri" w:eastAsia="Calibri" w:hAnsi="Calibri" w:cs="Calibri"/>
        </w:rPr>
        <w:t>Intet nyt</w:t>
      </w:r>
      <w:r w:rsidR="00FE4DFF">
        <w:rPr>
          <w:rFonts w:ascii="Calibri" w:eastAsia="Calibri" w:hAnsi="Calibri" w:cs="Calibri"/>
        </w:rPr>
        <w:t>.</w:t>
      </w:r>
    </w:p>
    <w:p w14:paraId="12EB4FCB" w14:textId="77777777" w:rsidR="00D95E3A" w:rsidRDefault="00D95E3A" w:rsidP="00D95E3A">
      <w:pPr>
        <w:pStyle w:val="ListParagraph"/>
      </w:pPr>
    </w:p>
    <w:p w14:paraId="6860EB52" w14:textId="77777777" w:rsidR="00D95E3A" w:rsidRPr="003B3467" w:rsidRDefault="00D95E3A" w:rsidP="00D95E3A">
      <w:pPr>
        <w:ind w:left="720"/>
        <w:rPr>
          <w:b/>
          <w:bCs/>
        </w:rPr>
      </w:pPr>
    </w:p>
    <w:p w14:paraId="69309B0D" w14:textId="77777777" w:rsidR="00D95E3A" w:rsidRDefault="00D95E3A" w:rsidP="00D95E3A"/>
    <w:p w14:paraId="00662563" w14:textId="77777777" w:rsidR="007107B4" w:rsidRPr="00D95E3A" w:rsidRDefault="007107B4" w:rsidP="00D95E3A"/>
    <w:sectPr w:rsidR="007107B4" w:rsidRPr="00D95E3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B0C14"/>
    <w:multiLevelType w:val="hybridMultilevel"/>
    <w:tmpl w:val="F9C22A32"/>
    <w:lvl w:ilvl="0" w:tplc="04060001">
      <w:start w:val="1"/>
      <w:numFmt w:val="bullet"/>
      <w:lvlText w:val=""/>
      <w:lvlJc w:val="left"/>
      <w:pPr>
        <w:ind w:left="2160" w:hanging="360"/>
      </w:pPr>
      <w:rPr>
        <w:rFonts w:ascii="Symbol" w:hAnsi="Symbol" w:hint="default"/>
      </w:rPr>
    </w:lvl>
    <w:lvl w:ilvl="1" w:tplc="04060003">
      <w:start w:val="1"/>
      <w:numFmt w:val="bullet"/>
      <w:lvlText w:val="o"/>
      <w:lvlJc w:val="left"/>
      <w:pPr>
        <w:ind w:left="2880" w:hanging="360"/>
      </w:pPr>
      <w:rPr>
        <w:rFonts w:ascii="Courier New" w:hAnsi="Courier New" w:cs="Courier New" w:hint="default"/>
      </w:rPr>
    </w:lvl>
    <w:lvl w:ilvl="2" w:tplc="04060005">
      <w:start w:val="1"/>
      <w:numFmt w:val="bullet"/>
      <w:lvlText w:val=""/>
      <w:lvlJc w:val="left"/>
      <w:pPr>
        <w:ind w:left="3600" w:hanging="360"/>
      </w:pPr>
      <w:rPr>
        <w:rFonts w:ascii="Wingdings" w:hAnsi="Wingdings" w:hint="default"/>
      </w:rPr>
    </w:lvl>
    <w:lvl w:ilvl="3" w:tplc="04060001">
      <w:start w:val="1"/>
      <w:numFmt w:val="bullet"/>
      <w:lvlText w:val=""/>
      <w:lvlJc w:val="left"/>
      <w:pPr>
        <w:ind w:left="4320" w:hanging="360"/>
      </w:pPr>
      <w:rPr>
        <w:rFonts w:ascii="Symbol" w:hAnsi="Symbol" w:hint="default"/>
      </w:rPr>
    </w:lvl>
    <w:lvl w:ilvl="4" w:tplc="04060003">
      <w:start w:val="1"/>
      <w:numFmt w:val="bullet"/>
      <w:lvlText w:val="o"/>
      <w:lvlJc w:val="left"/>
      <w:pPr>
        <w:ind w:left="5040" w:hanging="360"/>
      </w:pPr>
      <w:rPr>
        <w:rFonts w:ascii="Courier New" w:hAnsi="Courier New" w:cs="Courier New" w:hint="default"/>
      </w:rPr>
    </w:lvl>
    <w:lvl w:ilvl="5" w:tplc="04060005">
      <w:start w:val="1"/>
      <w:numFmt w:val="bullet"/>
      <w:lvlText w:val=""/>
      <w:lvlJc w:val="left"/>
      <w:pPr>
        <w:ind w:left="5760" w:hanging="360"/>
      </w:pPr>
      <w:rPr>
        <w:rFonts w:ascii="Wingdings" w:hAnsi="Wingdings" w:hint="default"/>
      </w:rPr>
    </w:lvl>
    <w:lvl w:ilvl="6" w:tplc="04060001">
      <w:start w:val="1"/>
      <w:numFmt w:val="bullet"/>
      <w:lvlText w:val=""/>
      <w:lvlJc w:val="left"/>
      <w:pPr>
        <w:ind w:left="6480" w:hanging="360"/>
      </w:pPr>
      <w:rPr>
        <w:rFonts w:ascii="Symbol" w:hAnsi="Symbol" w:hint="default"/>
      </w:rPr>
    </w:lvl>
    <w:lvl w:ilvl="7" w:tplc="04060003">
      <w:start w:val="1"/>
      <w:numFmt w:val="bullet"/>
      <w:lvlText w:val="o"/>
      <w:lvlJc w:val="left"/>
      <w:pPr>
        <w:ind w:left="7200" w:hanging="360"/>
      </w:pPr>
      <w:rPr>
        <w:rFonts w:ascii="Courier New" w:hAnsi="Courier New" w:cs="Courier New" w:hint="default"/>
      </w:rPr>
    </w:lvl>
    <w:lvl w:ilvl="8" w:tplc="04060005">
      <w:start w:val="1"/>
      <w:numFmt w:val="bullet"/>
      <w:lvlText w:val=""/>
      <w:lvlJc w:val="left"/>
      <w:pPr>
        <w:ind w:left="7920" w:hanging="360"/>
      </w:pPr>
      <w:rPr>
        <w:rFonts w:ascii="Wingdings" w:hAnsi="Wingdings" w:hint="default"/>
      </w:rPr>
    </w:lvl>
  </w:abstractNum>
  <w:abstractNum w:abstractNumId="1" w15:restartNumberingAfterBreak="0">
    <w:nsid w:val="70FE0E87"/>
    <w:multiLevelType w:val="hybridMultilevel"/>
    <w:tmpl w:val="F9C21E56"/>
    <w:lvl w:ilvl="0" w:tplc="52866E20">
      <w:start w:val="1"/>
      <w:numFmt w:val="decimal"/>
      <w:lvlText w:val="%1."/>
      <w:lvlJc w:val="left"/>
      <w:pPr>
        <w:ind w:left="720" w:hanging="360"/>
      </w:pPr>
    </w:lvl>
    <w:lvl w:ilvl="1" w:tplc="3F22899A">
      <w:start w:val="1"/>
      <w:numFmt w:val="lowerLetter"/>
      <w:lvlText w:val="%2."/>
      <w:lvlJc w:val="left"/>
      <w:pPr>
        <w:ind w:left="1440" w:hanging="360"/>
      </w:pPr>
    </w:lvl>
    <w:lvl w:ilvl="2" w:tplc="4B161F9C">
      <w:start w:val="1"/>
      <w:numFmt w:val="lowerRoman"/>
      <w:lvlText w:val="%3."/>
      <w:lvlJc w:val="right"/>
      <w:pPr>
        <w:ind w:left="2160" w:hanging="180"/>
      </w:pPr>
    </w:lvl>
    <w:lvl w:ilvl="3" w:tplc="10723B7A">
      <w:start w:val="1"/>
      <w:numFmt w:val="decimal"/>
      <w:lvlText w:val="%4."/>
      <w:lvlJc w:val="left"/>
      <w:pPr>
        <w:ind w:left="2880" w:hanging="360"/>
      </w:pPr>
    </w:lvl>
    <w:lvl w:ilvl="4" w:tplc="1DA6BAB8">
      <w:start w:val="1"/>
      <w:numFmt w:val="lowerLetter"/>
      <w:lvlText w:val="%5."/>
      <w:lvlJc w:val="left"/>
      <w:pPr>
        <w:ind w:left="3600" w:hanging="360"/>
      </w:pPr>
    </w:lvl>
    <w:lvl w:ilvl="5" w:tplc="C896DA5E">
      <w:start w:val="1"/>
      <w:numFmt w:val="lowerRoman"/>
      <w:lvlText w:val="%6."/>
      <w:lvlJc w:val="right"/>
      <w:pPr>
        <w:ind w:left="4320" w:hanging="180"/>
      </w:pPr>
    </w:lvl>
    <w:lvl w:ilvl="6" w:tplc="0A466ED4">
      <w:start w:val="1"/>
      <w:numFmt w:val="decimal"/>
      <w:lvlText w:val="%7."/>
      <w:lvlJc w:val="left"/>
      <w:pPr>
        <w:ind w:left="5040" w:hanging="360"/>
      </w:pPr>
    </w:lvl>
    <w:lvl w:ilvl="7" w:tplc="19C63E06">
      <w:start w:val="1"/>
      <w:numFmt w:val="lowerLetter"/>
      <w:lvlText w:val="%8."/>
      <w:lvlJc w:val="left"/>
      <w:pPr>
        <w:ind w:left="5760" w:hanging="360"/>
      </w:pPr>
    </w:lvl>
    <w:lvl w:ilvl="8" w:tplc="CD54A76C">
      <w:start w:val="1"/>
      <w:numFmt w:val="lowerRoman"/>
      <w:lvlText w:val="%9."/>
      <w:lvlJc w:val="right"/>
      <w:pPr>
        <w:ind w:left="6480" w:hanging="180"/>
      </w:pPr>
    </w:lvl>
  </w:abstractNum>
  <w:num w:numId="1" w16cid:durableId="10512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40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3A"/>
    <w:rsid w:val="002D75AF"/>
    <w:rsid w:val="007107B4"/>
    <w:rsid w:val="00792B96"/>
    <w:rsid w:val="00943529"/>
    <w:rsid w:val="00D95E3A"/>
    <w:rsid w:val="00FE4D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CA60"/>
  <w15:chartTrackingRefBased/>
  <w15:docId w15:val="{9EB4E6C6-F72F-46CF-A557-87C52995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3A"/>
    <w:pPr>
      <w:spacing w:line="252" w:lineRule="auto"/>
    </w:pPr>
    <w:rPr>
      <w:kern w:val="0"/>
      <w14:ligatures w14:val="none"/>
    </w:rPr>
  </w:style>
  <w:style w:type="paragraph" w:styleId="Heading1">
    <w:name w:val="heading 1"/>
    <w:basedOn w:val="Normal"/>
    <w:next w:val="Normal"/>
    <w:link w:val="Heading1Char"/>
    <w:uiPriority w:val="9"/>
    <w:qFormat/>
    <w:rsid w:val="00D95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E3A"/>
    <w:rPr>
      <w:rFonts w:eastAsiaTheme="majorEastAsia" w:cstheme="majorBidi"/>
      <w:color w:val="272727" w:themeColor="text1" w:themeTint="D8"/>
    </w:rPr>
  </w:style>
  <w:style w:type="paragraph" w:styleId="Title">
    <w:name w:val="Title"/>
    <w:basedOn w:val="Normal"/>
    <w:next w:val="Normal"/>
    <w:link w:val="TitleChar"/>
    <w:uiPriority w:val="10"/>
    <w:qFormat/>
    <w:rsid w:val="00D95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E3A"/>
    <w:pPr>
      <w:spacing w:before="160"/>
      <w:jc w:val="center"/>
    </w:pPr>
    <w:rPr>
      <w:i/>
      <w:iCs/>
      <w:color w:val="404040" w:themeColor="text1" w:themeTint="BF"/>
    </w:rPr>
  </w:style>
  <w:style w:type="character" w:customStyle="1" w:styleId="QuoteChar">
    <w:name w:val="Quote Char"/>
    <w:basedOn w:val="DefaultParagraphFont"/>
    <w:link w:val="Quote"/>
    <w:uiPriority w:val="29"/>
    <w:rsid w:val="00D95E3A"/>
    <w:rPr>
      <w:i/>
      <w:iCs/>
      <w:color w:val="404040" w:themeColor="text1" w:themeTint="BF"/>
    </w:rPr>
  </w:style>
  <w:style w:type="paragraph" w:styleId="ListParagraph">
    <w:name w:val="List Paragraph"/>
    <w:basedOn w:val="Normal"/>
    <w:uiPriority w:val="34"/>
    <w:qFormat/>
    <w:rsid w:val="00D95E3A"/>
    <w:pPr>
      <w:ind w:left="720"/>
      <w:contextualSpacing/>
    </w:pPr>
  </w:style>
  <w:style w:type="character" w:styleId="IntenseEmphasis">
    <w:name w:val="Intense Emphasis"/>
    <w:basedOn w:val="DefaultParagraphFont"/>
    <w:uiPriority w:val="21"/>
    <w:qFormat/>
    <w:rsid w:val="00D95E3A"/>
    <w:rPr>
      <w:i/>
      <w:iCs/>
      <w:color w:val="0F4761" w:themeColor="accent1" w:themeShade="BF"/>
    </w:rPr>
  </w:style>
  <w:style w:type="paragraph" w:styleId="IntenseQuote">
    <w:name w:val="Intense Quote"/>
    <w:basedOn w:val="Normal"/>
    <w:next w:val="Normal"/>
    <w:link w:val="IntenseQuoteChar"/>
    <w:uiPriority w:val="30"/>
    <w:qFormat/>
    <w:rsid w:val="00D95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E3A"/>
    <w:rPr>
      <w:i/>
      <w:iCs/>
      <w:color w:val="0F4761" w:themeColor="accent1" w:themeShade="BF"/>
    </w:rPr>
  </w:style>
  <w:style w:type="character" w:styleId="IntenseReference">
    <w:name w:val="Intense Reference"/>
    <w:basedOn w:val="DefaultParagraphFont"/>
    <w:uiPriority w:val="32"/>
    <w:qFormat/>
    <w:rsid w:val="00D95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227</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Skaarup Fyhn Warming</dc:creator>
  <cp:keywords/>
  <dc:description/>
  <cp:lastModifiedBy>Jan Skaarup Fyhn Warming</cp:lastModifiedBy>
  <cp:revision>1</cp:revision>
  <dcterms:created xsi:type="dcterms:W3CDTF">2024-09-03T18:02:00Z</dcterms:created>
  <dcterms:modified xsi:type="dcterms:W3CDTF">2024-09-03T19:04:00Z</dcterms:modified>
</cp:coreProperties>
</file>